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DBJ25420100484244057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武汉东湖新技术开发区老八餐饮店的碗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2025年8月12日抽自武汉东湖新技术开发区老八餐饮店的碗，经抽样检验，大肠菌群项目不符合GB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对餐具清洗消毒不合格的行为,违反了《中华人民共和国食品安全法》第三十三条第一款第五项:“食品生产经营应当符合食品安全标准,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</w:t>
      </w:r>
      <w:r>
        <w:rPr>
          <w:rFonts w:hint="eastAsia" w:eastAsia="仿宋_GB2312"/>
          <w:sz w:val="32"/>
          <w:szCs w:val="32"/>
          <w:lang w:val="zh-CN" w:eastAsia="zh-CN"/>
        </w:rPr>
        <w:t>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依据《中华人民共和国食品安全法》第一百二十六条第一款第五项:“违反本法规定,有下列情形之一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的,由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等相关证明文件。经查主要原因是员工操作不规范。针对以上原因，该单位已制定整改措施：一是组织员工开展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的学习；二是加强员工对餐具清洗消毒流程的培训。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864927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2025-12-02T09:19:46Z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